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ПАМЯТКА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ДЛЯ РОДИТЕЛЕЙ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(законных представителей)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по ВОПРОСАМ ВЫЯВЛЕНИЯ РАННИХ ПРИЗНАКОВ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СУИЦИДАЛЬНОГО ПОВЕДЕНИЯ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У НЕСОВЕРШЕННОЛЕТНИХ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Подростковый возраст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- это остро протекающий переход от детства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к взрослости, в котором в поведении ребенка переплетаются противоречивые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тенденции;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>уровень притязаний подростка намного превышает его возможности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и реальный социальный статус (он еще не взрослый, но начинает требовать,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чтобы к нему относились как к взрослому);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чрезвычайная </w:t>
      </w:r>
      <w:proofErr w:type="spellStart"/>
      <w:r w:rsidRPr="00CF0CC6">
        <w:rPr>
          <w:rFonts w:ascii="Times New Roman" w:eastAsia="TimesNewRomanPSMT" w:hAnsi="Times New Roman" w:cs="Times New Roman"/>
          <w:sz w:val="24"/>
          <w:szCs w:val="24"/>
        </w:rPr>
        <w:t>сконцентрированность</w:t>
      </w:r>
      <w:proofErr w:type="spellEnd"/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 на самих себе, эгоцентризм,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с одной стороны, а с другой - способность проявлять альтруизм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(бескорыстие), внимание и чувствительность;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с одной стороны, внимание неустойчиво, с другой стороны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 подростки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могут сидеть часами, сосредоточившись на том, что им действительно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интересно;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особенность эмоционального реагирования подростков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 сравнительная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легкость возникновения у них переживаний эмоциональной напряженности,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психологического стресса, способность бурно и непосредственно выражать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свои эмоции, зачастую неумение сдерживать радость, гнев, замешательство.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Рекомендации родителям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>В этот непростой период Вам особенно важно проявлять терпение,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понимать интересы ребенка.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>Для разрядки эмоционального напряжения полезно научить подростка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использовать юмор, самим уметь с помощью шутки разрядить напряженные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ситуации.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>Нужно направить усилия на развитие поисковой активности подростков,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«включать» его в такие виды деятельности (например, в системе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дополнительного образования, внеурочной деятельности), в которых есть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усложненные, интересные для них новые задания, предъявляющие к нему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повышенные требования.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Мечта имеет чрезвычайно </w:t>
      </w:r>
      <w:proofErr w:type="gramStart"/>
      <w:r w:rsidRPr="00CF0CC6">
        <w:rPr>
          <w:rFonts w:ascii="Times New Roman" w:eastAsia="TimesNewRomanPSMT" w:hAnsi="Times New Roman" w:cs="Times New Roman"/>
          <w:sz w:val="24"/>
          <w:szCs w:val="24"/>
        </w:rPr>
        <w:t>важное значение</w:t>
      </w:r>
      <w:proofErr w:type="gramEnd"/>
      <w:r w:rsidRPr="00CF0CC6">
        <w:rPr>
          <w:rFonts w:ascii="Times New Roman" w:eastAsia="TimesNewRomanPSMT" w:hAnsi="Times New Roman" w:cs="Times New Roman"/>
          <w:sz w:val="24"/>
          <w:szCs w:val="24"/>
        </w:rPr>
        <w:t xml:space="preserve"> для развития подростка,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создавая идеальные образы будущего, как личностного,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так и профессионального.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sz w:val="24"/>
          <w:szCs w:val="24"/>
        </w:rPr>
        <w:t>Важно «услышать», понять, о чем мечтают Ваши дети, обеспечить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им стабильность, безопасность, уверенность в себе, помочь определиться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sz w:val="24"/>
          <w:szCs w:val="24"/>
        </w:rPr>
        <w:t>с возможной профессиональной сферой будущей жизни.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Ситуации, связанные с возможными суицидальными намерениями,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на которые родителям обязательно надо обращать особое внимание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Резкое изменение поведения. Например, ребенок теряет интерес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к тому, чем любил заниматься, у него резко сокращается круг привычных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и любимых увлечений.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Ребенок проводит в сети практически все время, зачастую в ущерб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учебе, развлекательным мероприятиям и так далее, почти никогда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не расстается с мобильным телефоном. При этом им устанавливаются пароли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MHtfai</w:t>
      </w:r>
      <w:proofErr w:type="spellEnd"/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всех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девайсах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(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Девайс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представляет собою технологичное устройство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 аккумуляторами и различными функциями: умные часы, смартфон, ноутбук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и пр.), используются графические ключи для входа, проводится постоянная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очистка используемых браузеров, корзины.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«Зависание» в социальных сетях в любое время, в том числе, ночью.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Изменение образа жизни. В частности, ребенок уходит из дома,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не поясняя куда, в том числе, вечером и даже ночью.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Проявление «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аутоагрессии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» - наличие на теле и конечностях ран,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порезов (как правило, в области запястий), иных повреждений, объяснить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происхождение которых подросток не может, либо наоборот, стандартно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оправдывается («упал», случайно порезался» и так далее).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Наличие примера суицида в ближайшем окружении, а также среди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значимых взрослых или сверстников.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Значимые признаки, связанные с возможными суицидальными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намерениями подростка, на которые необходимо </w:t>
      </w:r>
      <w:proofErr w:type="gram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обратить внимание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родителям</w:t>
      </w:r>
      <w:proofErr w:type="gram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 мониторинге страницы своего ребенка в социальной сети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• В своих изображениях, публикуемых на страницах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соцсетей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, детьми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могут размещаться фотографии проявлений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аутоагрессии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: самоунижения,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оскорбления себя в разных и порой даже жестоких формах, вплоть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до нанесения себе травм, в частности, и порезов;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Символичными являются сохранение фотографий китов (которые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выбрасываются на берег и, таким образом, добровольно уходят из жизни),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бабочек (которые летят на свет, хотя знают, что это приведет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их к неминуемой гибели), единорогов (смерть едет на единороге в ад), съемки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 высоты, крыш и чердаков;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Следует обратить внимание на круг друзей и подписчиков, изучить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оставленные ребенком комментарии в различных группах;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Зачастую в «статусе» страницы указывается так называемый «обратный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отсчет» (например, «До самоубийства осталось 10 дней»);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• Необходимо фиксировать время посещения (а в отдельных случаях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продолжительность) ребенком своей страницы в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соцсетях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В процессе беседы родителей с ребенком наличие всех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вышеперечисленных признаков дети чаще всего объясняют тем,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что хотели «разыграть» родителей или друзей, отрицая любые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подозрения в намерении совершить суицид.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Родителям необходимо иметь в виду, что суицидальные попытки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совершают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дети из полных благополучных семей, зачастую, с хорошим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достатком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организованным досугом, широким кругом общения.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Получить экстренную бесплатную и квалифицированную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психологическую помощь, наладить доверительные и близкие отношения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со своими детьми поможет обращение за помощью и поддержкой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на Телефоны доверия.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Опыт работы Телефонов доверия показывает, что это звонки и тех,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кто пока просто думает о том, как поступить со своей жизнью, для кого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проблемы неразделенной любви, ссоры с родителями или двойки на экзамене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кажутся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неразрещимыми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, а также родителей, которые беспокоятся за жизнь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и здоровье своих детей.</w:t>
      </w:r>
    </w:p>
    <w:p w:rsid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ТЕЛЕФОНЫ ДОВЕРИЯ ДЛЯ ДЕТЕЙ И РОДИТЕЛЕЙ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8-800-2000-122 (круглосуточно) - Всероссийская служба детского телефона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доверия.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004 (круглосуточно, анонимно) -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Городекой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мониторинговый центр (психолог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для детей и подростков).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251-00-33 (круглосуточно, анонимно) - телефон доверия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консультативно-диагностического центра репродуктивного здоровья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подростков «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Ювента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».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8-800-25-000-15 (по будням с 9:00 до 18:00, обеденный перерыв с 13:00 до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14:00) - линия помощи «Дети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онлайн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» (любые виды помощи и консультаций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для детей, которые столкнулись с опасностью или негативной ситуацией во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время пользования Интернетом или мобильной связью: виртуальное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преследование, домогательство, грубость, шантаж, мошенничество,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несанкционированный доступ к ПК, нежелательный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контент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т. д.).</w:t>
      </w:r>
      <w:proofErr w:type="gramEnd"/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708-40-41 (круглосуточно, анонимно) - экстренная психологическая помощь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для детей, подростков и их родителей института психотерапии «Гармония».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344-08-06 - телефон доверия экстренной психологической помощи семьям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трудных жизненных ситуациях.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714-42-10, 714-45-63, 714-15-69 (круглосуточно) - наркологический телефон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доверия.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ГУ МВД России по Санкт-Петербургу и Ленинградской области: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телефон доверия 573-21-81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e-mail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: obrashenia@maii.ru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информационный портал «Открытая академия родительской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культуры»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https;//spbappo.ru/struktura/institut-detstva/kafedra-pedagogiki-semi/</w:t>
      </w:r>
    </w:p>
    <w:p w:rsidR="00CF0CC6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(краткая ссылка: https://с</w:t>
      </w:r>
      <w:proofErr w:type="gram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1</w:t>
      </w:r>
      <w:proofErr w:type="gram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ск.ru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/</w:t>
      </w:r>
      <w:proofErr w:type="spellStart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KeXzw</w:t>
      </w:r>
      <w:proofErr w:type="spellEnd"/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): раздел «Предупреждение семейного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неблагополучия, агрессивного и насильственного поведения»</w:t>
      </w:r>
    </w:p>
    <w:p w:rsidR="00A3337C" w:rsidRPr="00CF0CC6" w:rsidRDefault="00CF0CC6" w:rsidP="00CF0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- Уполномоченный по правам ребенка в Санкт-Петербурге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</w:rPr>
        <w:t>сайт</w:t>
      </w:r>
      <w:r w:rsidRPr="00CF0CC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www.spbdeti.org; e-mail: admin@spbdeti.org; spbdeti@mail.ru__</w:t>
      </w:r>
    </w:p>
    <w:sectPr w:rsidR="00A3337C" w:rsidRPr="00CF0CC6" w:rsidSect="00CF0C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0CC6"/>
    <w:rsid w:val="009247F7"/>
    <w:rsid w:val="00A3337C"/>
    <w:rsid w:val="00C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2019-12-17T11:49:00Z</dcterms:created>
  <dcterms:modified xsi:type="dcterms:W3CDTF">2019-12-17T11:49:00Z</dcterms:modified>
</cp:coreProperties>
</file>